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8E" w:rsidRPr="00F95798" w:rsidRDefault="00F95798" w:rsidP="004F388E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720"/>
        <w:jc w:val="center"/>
        <w:rPr>
          <w:b/>
          <w:sz w:val="32"/>
          <w:szCs w:val="32"/>
        </w:rPr>
      </w:pPr>
      <w:r w:rsidRPr="00F95798">
        <w:rPr>
          <w:b/>
          <w:sz w:val="32"/>
          <w:szCs w:val="32"/>
        </w:rPr>
        <w:t xml:space="preserve">ІІ тур </w:t>
      </w:r>
      <w:r w:rsidR="004F388E" w:rsidRPr="00F95798">
        <w:rPr>
          <w:b/>
          <w:sz w:val="32"/>
          <w:szCs w:val="32"/>
        </w:rPr>
        <w:t>Всеукраїнськ</w:t>
      </w:r>
      <w:r>
        <w:rPr>
          <w:b/>
          <w:sz w:val="32"/>
          <w:szCs w:val="32"/>
        </w:rPr>
        <w:t>ого</w:t>
      </w:r>
      <w:r w:rsidR="004F388E" w:rsidRPr="00F95798">
        <w:rPr>
          <w:b/>
          <w:sz w:val="32"/>
          <w:szCs w:val="32"/>
        </w:rPr>
        <w:t xml:space="preserve"> конкурс</w:t>
      </w:r>
      <w:r>
        <w:rPr>
          <w:b/>
          <w:sz w:val="32"/>
          <w:szCs w:val="32"/>
        </w:rPr>
        <w:t>у</w:t>
      </w:r>
      <w:r w:rsidR="004F388E" w:rsidRPr="00F95798">
        <w:rPr>
          <w:b/>
          <w:sz w:val="32"/>
          <w:szCs w:val="32"/>
        </w:rPr>
        <w:t xml:space="preserve"> студентських наукових робіт з спеціальності «Інженерія програмного забезпечення» у 2017-2018 </w:t>
      </w:r>
      <w:proofErr w:type="spellStart"/>
      <w:r w:rsidR="004F388E" w:rsidRPr="00F95798">
        <w:rPr>
          <w:b/>
          <w:sz w:val="32"/>
          <w:szCs w:val="32"/>
        </w:rPr>
        <w:t>н.р</w:t>
      </w:r>
      <w:proofErr w:type="spellEnd"/>
      <w:r w:rsidR="004F388E" w:rsidRPr="00F95798">
        <w:rPr>
          <w:b/>
          <w:sz w:val="32"/>
          <w:szCs w:val="32"/>
        </w:rPr>
        <w:t>.</w:t>
      </w:r>
    </w:p>
    <w:p w:rsidR="005D5E3D" w:rsidRPr="00F95798" w:rsidRDefault="005D5E3D" w:rsidP="005D5E3D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jc w:val="center"/>
        <w:rPr>
          <w:b/>
          <w:sz w:val="32"/>
          <w:szCs w:val="32"/>
        </w:rPr>
      </w:pPr>
    </w:p>
    <w:p w:rsidR="004F388E" w:rsidRPr="00A3450B" w:rsidRDefault="00A3450B" w:rsidP="00A3450B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720"/>
        <w:jc w:val="center"/>
        <w:rPr>
          <w:rStyle w:val="a7"/>
          <w:i/>
          <w:iCs/>
          <w:sz w:val="40"/>
          <w:szCs w:val="36"/>
        </w:rPr>
      </w:pPr>
      <w:r w:rsidRPr="00A3450B">
        <w:rPr>
          <w:b/>
          <w:sz w:val="28"/>
          <w:szCs w:val="20"/>
        </w:rPr>
        <w:t>ІНФОРМАЦІЙНИЙ ЛИСТ</w:t>
      </w:r>
    </w:p>
    <w:p w:rsidR="004F388E" w:rsidRPr="00F95798" w:rsidRDefault="004F388E" w:rsidP="004F388E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720"/>
        <w:jc w:val="center"/>
        <w:rPr>
          <w:sz w:val="28"/>
          <w:szCs w:val="28"/>
        </w:rPr>
      </w:pPr>
    </w:p>
    <w:p w:rsidR="005D5E3D" w:rsidRPr="00F95798" w:rsidRDefault="00CA251E" w:rsidP="00CA251E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720"/>
        <w:jc w:val="both"/>
        <w:rPr>
          <w:sz w:val="28"/>
          <w:szCs w:val="28"/>
        </w:rPr>
      </w:pPr>
      <w:r w:rsidRPr="00F95798">
        <w:rPr>
          <w:sz w:val="28"/>
          <w:szCs w:val="28"/>
        </w:rPr>
        <w:t xml:space="preserve">Згідно з наказом Міністерства освіти і науки України від </w:t>
      </w:r>
      <w:r w:rsidR="0094090D" w:rsidRPr="00F95798">
        <w:rPr>
          <w:sz w:val="28"/>
          <w:szCs w:val="28"/>
        </w:rPr>
        <w:t>10.10.2017</w:t>
      </w:r>
      <w:r w:rsidRPr="00F95798">
        <w:rPr>
          <w:sz w:val="28"/>
          <w:szCs w:val="28"/>
        </w:rPr>
        <w:t xml:space="preserve"> р. № 1</w:t>
      </w:r>
      <w:r w:rsidR="0094090D" w:rsidRPr="00F95798">
        <w:rPr>
          <w:sz w:val="28"/>
          <w:szCs w:val="28"/>
        </w:rPr>
        <w:t>3</w:t>
      </w:r>
      <w:r w:rsidRPr="00F95798">
        <w:rPr>
          <w:sz w:val="28"/>
          <w:szCs w:val="28"/>
        </w:rPr>
        <w:t>6</w:t>
      </w:r>
      <w:r w:rsidR="0094090D" w:rsidRPr="00F95798">
        <w:rPr>
          <w:sz w:val="28"/>
          <w:szCs w:val="28"/>
        </w:rPr>
        <w:t>3</w:t>
      </w:r>
      <w:r w:rsidRPr="00F95798">
        <w:rPr>
          <w:sz w:val="28"/>
          <w:szCs w:val="28"/>
        </w:rPr>
        <w:t xml:space="preserve"> на базі факультету </w:t>
      </w:r>
      <w:r w:rsidR="0094090D" w:rsidRPr="00F95798">
        <w:rPr>
          <w:sz w:val="28"/>
          <w:szCs w:val="28"/>
        </w:rPr>
        <w:t xml:space="preserve">інформаційних технологій </w:t>
      </w:r>
      <w:r w:rsidRPr="00F95798">
        <w:rPr>
          <w:sz w:val="28"/>
          <w:szCs w:val="28"/>
        </w:rPr>
        <w:t xml:space="preserve">Київського національного університету імені Тараса Шевченка відбудеться </w:t>
      </w:r>
      <w:r w:rsidRPr="00F95798">
        <w:rPr>
          <w:b/>
          <w:sz w:val="28"/>
          <w:szCs w:val="28"/>
        </w:rPr>
        <w:t>ІІ тур Всеукраїнського конкурсу студентських наукових робіт зі спеціальності «</w:t>
      </w:r>
      <w:r w:rsidR="0094090D" w:rsidRPr="00F95798">
        <w:rPr>
          <w:b/>
          <w:sz w:val="28"/>
          <w:szCs w:val="28"/>
        </w:rPr>
        <w:t>Інженерія програмного забезпечення</w:t>
      </w:r>
      <w:r w:rsidRPr="00F95798">
        <w:rPr>
          <w:b/>
          <w:sz w:val="28"/>
          <w:szCs w:val="28"/>
        </w:rPr>
        <w:t xml:space="preserve">». </w:t>
      </w:r>
      <w:r w:rsidRPr="00F95798">
        <w:rPr>
          <w:sz w:val="28"/>
          <w:szCs w:val="28"/>
        </w:rPr>
        <w:t xml:space="preserve">До участі у конкурсі запрошуються студенти вищих навчальних закладів України III-IV рівнів акредитації незалежно від форм власності та підпорядкування, у тому числі іноземці, що навчаються у вищих навчальних закладах України. </w:t>
      </w:r>
    </w:p>
    <w:p w:rsidR="00CA251E" w:rsidRPr="00F95798" w:rsidRDefault="00CA251E" w:rsidP="00CA251E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720"/>
        <w:jc w:val="both"/>
        <w:rPr>
          <w:sz w:val="28"/>
          <w:szCs w:val="28"/>
        </w:rPr>
      </w:pPr>
      <w:r w:rsidRPr="00F95798">
        <w:rPr>
          <w:sz w:val="28"/>
          <w:szCs w:val="28"/>
        </w:rPr>
        <w:t xml:space="preserve">Конкурс </w:t>
      </w:r>
      <w:r w:rsidR="00F95798" w:rsidRPr="00F95798">
        <w:rPr>
          <w:sz w:val="28"/>
          <w:szCs w:val="28"/>
        </w:rPr>
        <w:t>проводиться</w:t>
      </w:r>
      <w:r w:rsidRPr="00F95798">
        <w:rPr>
          <w:sz w:val="28"/>
          <w:szCs w:val="28"/>
        </w:rPr>
        <w:t xml:space="preserve"> у два </w:t>
      </w:r>
      <w:r w:rsidRPr="00F95798">
        <w:rPr>
          <w:b/>
          <w:sz w:val="28"/>
          <w:szCs w:val="28"/>
        </w:rPr>
        <w:t>етапи:</w:t>
      </w:r>
      <w:r w:rsidRPr="00F95798">
        <w:rPr>
          <w:sz w:val="28"/>
          <w:szCs w:val="28"/>
        </w:rPr>
        <w:t xml:space="preserve"> </w:t>
      </w:r>
    </w:p>
    <w:p w:rsidR="00CA251E" w:rsidRPr="00F95798" w:rsidRDefault="00CA251E" w:rsidP="00CA251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 xml:space="preserve">перший етап – </w:t>
      </w:r>
      <w:r w:rsidR="005D5E3D" w:rsidRPr="00F95798">
        <w:rPr>
          <w:b/>
          <w:sz w:val="28"/>
          <w:szCs w:val="28"/>
        </w:rPr>
        <w:t>до 1-2</w:t>
      </w:r>
      <w:r w:rsidRPr="00F95798">
        <w:rPr>
          <w:b/>
          <w:sz w:val="28"/>
          <w:szCs w:val="28"/>
        </w:rPr>
        <w:t xml:space="preserve"> </w:t>
      </w:r>
      <w:r w:rsidR="005D5E3D" w:rsidRPr="00F95798">
        <w:rPr>
          <w:b/>
          <w:sz w:val="28"/>
          <w:szCs w:val="28"/>
        </w:rPr>
        <w:t>березня</w:t>
      </w:r>
      <w:r w:rsidRPr="00F95798">
        <w:rPr>
          <w:b/>
          <w:color w:val="FF0000"/>
          <w:sz w:val="28"/>
          <w:szCs w:val="28"/>
        </w:rPr>
        <w:t xml:space="preserve"> </w:t>
      </w:r>
      <w:r w:rsidRPr="00F95798">
        <w:rPr>
          <w:b/>
          <w:sz w:val="28"/>
          <w:szCs w:val="28"/>
        </w:rPr>
        <w:t>201</w:t>
      </w:r>
      <w:r w:rsidR="0094090D" w:rsidRPr="00F95798">
        <w:rPr>
          <w:b/>
          <w:sz w:val="28"/>
          <w:szCs w:val="28"/>
        </w:rPr>
        <w:t>8</w:t>
      </w:r>
      <w:r w:rsidRPr="00F95798">
        <w:rPr>
          <w:b/>
          <w:sz w:val="28"/>
          <w:szCs w:val="28"/>
        </w:rPr>
        <w:t xml:space="preserve"> р.</w:t>
      </w:r>
      <w:r w:rsidRPr="00F95798">
        <w:rPr>
          <w:sz w:val="28"/>
          <w:szCs w:val="28"/>
        </w:rPr>
        <w:t xml:space="preserve"> - заочний (рецензування наукових робіт); </w:t>
      </w:r>
    </w:p>
    <w:p w:rsidR="00156436" w:rsidRPr="00F95798" w:rsidRDefault="00CA251E" w:rsidP="00CA251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 xml:space="preserve">другий етап – </w:t>
      </w:r>
      <w:r w:rsidR="005D5E3D" w:rsidRPr="00F95798">
        <w:rPr>
          <w:b/>
          <w:sz w:val="28"/>
          <w:szCs w:val="28"/>
        </w:rPr>
        <w:t>2-3</w:t>
      </w:r>
      <w:r w:rsidRPr="00F95798">
        <w:rPr>
          <w:b/>
          <w:sz w:val="28"/>
          <w:szCs w:val="28"/>
        </w:rPr>
        <w:t xml:space="preserve"> </w:t>
      </w:r>
      <w:r w:rsidR="005D5E3D" w:rsidRPr="00F95798">
        <w:rPr>
          <w:b/>
          <w:sz w:val="28"/>
          <w:szCs w:val="28"/>
        </w:rPr>
        <w:t>квіт</w:t>
      </w:r>
      <w:r w:rsidRPr="00F95798">
        <w:rPr>
          <w:b/>
          <w:sz w:val="28"/>
          <w:szCs w:val="28"/>
        </w:rPr>
        <w:t>ня</w:t>
      </w:r>
      <w:r w:rsidRPr="00F95798">
        <w:rPr>
          <w:b/>
          <w:color w:val="FF0000"/>
          <w:sz w:val="28"/>
          <w:szCs w:val="28"/>
        </w:rPr>
        <w:t xml:space="preserve"> </w:t>
      </w:r>
      <w:r w:rsidRPr="00F95798">
        <w:rPr>
          <w:b/>
          <w:sz w:val="28"/>
          <w:szCs w:val="28"/>
        </w:rPr>
        <w:t>201</w:t>
      </w:r>
      <w:r w:rsidR="00FF3CAE" w:rsidRPr="00F95798">
        <w:rPr>
          <w:b/>
          <w:sz w:val="28"/>
          <w:szCs w:val="28"/>
        </w:rPr>
        <w:t>8</w:t>
      </w:r>
      <w:r w:rsidRPr="00F95798">
        <w:rPr>
          <w:b/>
          <w:sz w:val="28"/>
          <w:szCs w:val="28"/>
        </w:rPr>
        <w:t xml:space="preserve"> р.</w:t>
      </w:r>
      <w:r w:rsidRPr="00F95798">
        <w:rPr>
          <w:sz w:val="28"/>
          <w:szCs w:val="28"/>
        </w:rPr>
        <w:t xml:space="preserve"> - очний у формі науково-практичної конференції (захист робіт претендентами на перемогу) з спеціальності «</w:t>
      </w:r>
      <w:r w:rsidR="0094090D" w:rsidRPr="00F95798">
        <w:rPr>
          <w:sz w:val="28"/>
          <w:szCs w:val="28"/>
        </w:rPr>
        <w:t>Інженерія програмного забезпечення</w:t>
      </w:r>
      <w:r w:rsidRPr="00F95798">
        <w:rPr>
          <w:sz w:val="28"/>
          <w:szCs w:val="28"/>
        </w:rPr>
        <w:t xml:space="preserve">» за </w:t>
      </w:r>
      <w:r w:rsidR="00F95798">
        <w:rPr>
          <w:sz w:val="28"/>
          <w:szCs w:val="28"/>
        </w:rPr>
        <w:t>наступни</w:t>
      </w:r>
      <w:r w:rsidRPr="00F95798">
        <w:rPr>
          <w:sz w:val="28"/>
          <w:szCs w:val="28"/>
        </w:rPr>
        <w:t>ми напрямами</w:t>
      </w:r>
      <w:r w:rsidRPr="00F95798">
        <w:rPr>
          <w:b/>
          <w:sz w:val="28"/>
          <w:szCs w:val="28"/>
        </w:rPr>
        <w:t>:</w:t>
      </w:r>
      <w:r w:rsidRPr="00F95798">
        <w:rPr>
          <w:sz w:val="28"/>
          <w:szCs w:val="28"/>
        </w:rPr>
        <w:t xml:space="preserve"> </w:t>
      </w:r>
    </w:p>
    <w:p w:rsidR="00156436" w:rsidRPr="00F95798" w:rsidRDefault="00156436" w:rsidP="0015643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95798">
        <w:rPr>
          <w:sz w:val="28"/>
          <w:szCs w:val="28"/>
        </w:rPr>
        <w:t>Прикладне програмування (</w:t>
      </w:r>
      <w:r w:rsidR="00AB5EE0">
        <w:rPr>
          <w:sz w:val="28"/>
          <w:szCs w:val="28"/>
        </w:rPr>
        <w:t>програмуван</w:t>
      </w:r>
      <w:r w:rsidR="00217879">
        <w:rPr>
          <w:sz w:val="28"/>
          <w:szCs w:val="28"/>
        </w:rPr>
        <w:t>н</w:t>
      </w:r>
      <w:r w:rsidR="00AB5EE0">
        <w:rPr>
          <w:sz w:val="28"/>
          <w:szCs w:val="28"/>
        </w:rPr>
        <w:t xml:space="preserve">я </w:t>
      </w:r>
      <w:r w:rsidR="00217879">
        <w:rPr>
          <w:sz w:val="28"/>
          <w:szCs w:val="28"/>
          <w:lang w:val="en-US"/>
        </w:rPr>
        <w:t>ERP</w:t>
      </w:r>
      <w:r w:rsidR="00217879">
        <w:rPr>
          <w:sz w:val="28"/>
          <w:szCs w:val="28"/>
        </w:rPr>
        <w:t>-систем)</w:t>
      </w:r>
      <w:r w:rsidRPr="00F95798">
        <w:rPr>
          <w:sz w:val="28"/>
          <w:szCs w:val="28"/>
        </w:rPr>
        <w:t>;</w:t>
      </w:r>
    </w:p>
    <w:p w:rsidR="00156436" w:rsidRDefault="00156436" w:rsidP="0015643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95798">
        <w:rPr>
          <w:sz w:val="28"/>
          <w:szCs w:val="28"/>
        </w:rPr>
        <w:t>Програмна інженерія (аналіз вимог, архітектура і проектування, моделювання, конструювання, якість та тестування, емпіричні методи, безпека програм і даних)</w:t>
      </w:r>
      <w:r w:rsidR="005D5E3D" w:rsidRPr="00F95798">
        <w:rPr>
          <w:sz w:val="28"/>
          <w:szCs w:val="28"/>
        </w:rPr>
        <w:t>;</w:t>
      </w:r>
    </w:p>
    <w:p w:rsidR="00AB5EE0" w:rsidRPr="00F95798" w:rsidRDefault="00217879" w:rsidP="0015643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5EE0">
        <w:rPr>
          <w:sz w:val="28"/>
          <w:szCs w:val="28"/>
        </w:rPr>
        <w:t xml:space="preserve">рограмування </w:t>
      </w:r>
      <w:r>
        <w:rPr>
          <w:sz w:val="28"/>
          <w:szCs w:val="28"/>
        </w:rPr>
        <w:t>в</w:t>
      </w:r>
      <w:r w:rsidR="00AB5EE0">
        <w:rPr>
          <w:sz w:val="28"/>
          <w:szCs w:val="28"/>
        </w:rPr>
        <w:t>будован</w:t>
      </w:r>
      <w:r>
        <w:rPr>
          <w:sz w:val="28"/>
          <w:szCs w:val="28"/>
        </w:rPr>
        <w:t>их</w:t>
      </w:r>
      <w:r w:rsidR="00AB5EE0">
        <w:rPr>
          <w:sz w:val="28"/>
          <w:szCs w:val="28"/>
        </w:rPr>
        <w:t xml:space="preserve"> </w:t>
      </w:r>
      <w:r w:rsidR="00AB5EE0">
        <w:rPr>
          <w:sz w:val="28"/>
          <w:szCs w:val="28"/>
        </w:rPr>
        <w:t>та мобільних пристроїв</w:t>
      </w:r>
      <w:r>
        <w:rPr>
          <w:sz w:val="28"/>
          <w:szCs w:val="28"/>
        </w:rPr>
        <w:t>;</w:t>
      </w:r>
    </w:p>
    <w:p w:rsidR="00156436" w:rsidRPr="00F95798" w:rsidRDefault="00156436" w:rsidP="0015643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95798">
        <w:rPr>
          <w:sz w:val="28"/>
          <w:szCs w:val="28"/>
        </w:rPr>
        <w:t xml:space="preserve">Математичне </w:t>
      </w:r>
      <w:r w:rsidR="00AB5EE0">
        <w:rPr>
          <w:sz w:val="28"/>
          <w:szCs w:val="28"/>
        </w:rPr>
        <w:t xml:space="preserve">та програмне забезпечення </w:t>
      </w:r>
      <w:r w:rsidR="00217879">
        <w:rPr>
          <w:sz w:val="28"/>
          <w:szCs w:val="28"/>
        </w:rPr>
        <w:t>автоматизованих систем</w:t>
      </w:r>
      <w:r w:rsidRPr="00F95798">
        <w:rPr>
          <w:sz w:val="28"/>
          <w:szCs w:val="28"/>
        </w:rPr>
        <w:t>;</w:t>
      </w:r>
    </w:p>
    <w:p w:rsidR="00156436" w:rsidRPr="00F95798" w:rsidRDefault="00A3450B" w:rsidP="0015643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48758E">
        <w:rPr>
          <w:sz w:val="28"/>
          <w:szCs w:val="28"/>
        </w:rPr>
        <w:t>рограмологія</w:t>
      </w:r>
      <w:proofErr w:type="spellEnd"/>
      <w:r w:rsidR="00AB5EE0" w:rsidRPr="00AB5EE0">
        <w:rPr>
          <w:sz w:val="28"/>
          <w:szCs w:val="28"/>
        </w:rPr>
        <w:t xml:space="preserve"> </w:t>
      </w:r>
      <w:r w:rsidR="00217879">
        <w:rPr>
          <w:sz w:val="28"/>
          <w:szCs w:val="28"/>
        </w:rPr>
        <w:t>даних</w:t>
      </w:r>
      <w:r w:rsidR="00AB5EE0" w:rsidRPr="00AB5EE0">
        <w:rPr>
          <w:sz w:val="28"/>
          <w:szCs w:val="28"/>
        </w:rPr>
        <w:t>(</w:t>
      </w:r>
      <w:r w:rsidR="0048758E">
        <w:rPr>
          <w:sz w:val="28"/>
          <w:szCs w:val="28"/>
        </w:rPr>
        <w:t>л</w:t>
      </w:r>
      <w:r w:rsidR="00156436" w:rsidRPr="00F95798">
        <w:rPr>
          <w:sz w:val="28"/>
          <w:szCs w:val="28"/>
        </w:rPr>
        <w:t>юдино-машинна взаємодія</w:t>
      </w:r>
      <w:r w:rsidR="0048758E">
        <w:rPr>
          <w:sz w:val="28"/>
          <w:szCs w:val="28"/>
        </w:rPr>
        <w:t>,</w:t>
      </w:r>
      <w:r w:rsidR="00AB5EE0" w:rsidRPr="00AB5EE0">
        <w:rPr>
          <w:sz w:val="28"/>
          <w:szCs w:val="28"/>
        </w:rPr>
        <w:t xml:space="preserve"> </w:t>
      </w:r>
      <w:r w:rsidR="00AB5EE0">
        <w:rPr>
          <w:sz w:val="28"/>
          <w:szCs w:val="28"/>
          <w:lang w:val="en-US"/>
        </w:rPr>
        <w:t>data</w:t>
      </w:r>
      <w:r w:rsidR="0048758E">
        <w:rPr>
          <w:sz w:val="28"/>
          <w:szCs w:val="28"/>
        </w:rPr>
        <w:t xml:space="preserve"> </w:t>
      </w:r>
      <w:r w:rsidR="00AB5EE0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c</w:t>
      </w:r>
      <w:r w:rsidR="00AB5EE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</w:t>
      </w:r>
      <w:r w:rsidR="00AB5EE0">
        <w:rPr>
          <w:sz w:val="28"/>
          <w:szCs w:val="28"/>
          <w:lang w:val="en-US"/>
        </w:rPr>
        <w:t>nce</w:t>
      </w:r>
      <w:r w:rsidR="00AB5EE0" w:rsidRPr="00AB5EE0">
        <w:rPr>
          <w:sz w:val="28"/>
          <w:szCs w:val="28"/>
        </w:rPr>
        <w:t>)</w:t>
      </w:r>
      <w:r w:rsidR="00156436" w:rsidRPr="00F95798">
        <w:rPr>
          <w:sz w:val="28"/>
          <w:szCs w:val="28"/>
        </w:rPr>
        <w:t>;</w:t>
      </w:r>
      <w:bookmarkStart w:id="0" w:name="_GoBack"/>
      <w:bookmarkEnd w:id="0"/>
    </w:p>
    <w:p w:rsidR="00156436" w:rsidRPr="00F95798" w:rsidRDefault="00156436" w:rsidP="0015643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95798">
        <w:rPr>
          <w:sz w:val="28"/>
          <w:szCs w:val="28"/>
        </w:rPr>
        <w:t>Бази даних;</w:t>
      </w:r>
    </w:p>
    <w:p w:rsidR="00156436" w:rsidRPr="00F95798" w:rsidRDefault="00156436" w:rsidP="0015643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95798">
        <w:rPr>
          <w:sz w:val="28"/>
          <w:szCs w:val="28"/>
        </w:rPr>
        <w:t>WEB-технології,</w:t>
      </w:r>
      <w:r w:rsidR="00AB5EE0">
        <w:rPr>
          <w:sz w:val="28"/>
          <w:szCs w:val="28"/>
        </w:rPr>
        <w:t xml:space="preserve"> хмарні</w:t>
      </w:r>
      <w:r w:rsidRPr="00F95798">
        <w:rPr>
          <w:sz w:val="28"/>
          <w:szCs w:val="28"/>
        </w:rPr>
        <w:t xml:space="preserve"> </w:t>
      </w:r>
      <w:r w:rsidR="00AB5EE0">
        <w:rPr>
          <w:sz w:val="28"/>
          <w:szCs w:val="28"/>
        </w:rPr>
        <w:t>та</w:t>
      </w:r>
      <w:r w:rsidRPr="00F95798">
        <w:rPr>
          <w:sz w:val="28"/>
          <w:szCs w:val="28"/>
        </w:rPr>
        <w:t xml:space="preserve"> розподілен</w:t>
      </w:r>
      <w:r w:rsidR="005D5E3D" w:rsidRPr="00F95798">
        <w:rPr>
          <w:sz w:val="28"/>
          <w:szCs w:val="28"/>
        </w:rPr>
        <w:t>і</w:t>
      </w:r>
      <w:r w:rsidRPr="00F95798">
        <w:rPr>
          <w:sz w:val="28"/>
          <w:szCs w:val="28"/>
        </w:rPr>
        <w:t xml:space="preserve"> обчислен</w:t>
      </w:r>
      <w:r w:rsidR="005D5E3D" w:rsidRPr="00F95798">
        <w:rPr>
          <w:sz w:val="28"/>
          <w:szCs w:val="28"/>
        </w:rPr>
        <w:t>ня.</w:t>
      </w:r>
    </w:p>
    <w:p w:rsidR="00CA251E" w:rsidRPr="00F95798" w:rsidRDefault="00CA251E" w:rsidP="00CA251E">
      <w:pPr>
        <w:ind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>На конкурс подаються наукові роботи, оформлені за такими вимогами:</w:t>
      </w:r>
      <w:bookmarkStart w:id="1" w:name="n44"/>
      <w:bookmarkEnd w:id="1"/>
      <w:r w:rsidRPr="00F95798">
        <w:rPr>
          <w:sz w:val="28"/>
          <w:szCs w:val="28"/>
        </w:rPr>
        <w:t xml:space="preserve"> текст друкується шрифтом </w:t>
      </w:r>
      <w:proofErr w:type="spellStart"/>
      <w:r w:rsidRPr="00F95798">
        <w:rPr>
          <w:sz w:val="28"/>
          <w:szCs w:val="28"/>
        </w:rPr>
        <w:t>Times</w:t>
      </w:r>
      <w:proofErr w:type="spellEnd"/>
      <w:r w:rsidRPr="00F95798">
        <w:rPr>
          <w:sz w:val="28"/>
          <w:szCs w:val="28"/>
        </w:rPr>
        <w:t xml:space="preserve"> </w:t>
      </w:r>
      <w:proofErr w:type="spellStart"/>
      <w:r w:rsidRPr="00F95798">
        <w:rPr>
          <w:sz w:val="28"/>
          <w:szCs w:val="28"/>
        </w:rPr>
        <w:t>New</w:t>
      </w:r>
      <w:proofErr w:type="spellEnd"/>
      <w:r w:rsidRPr="00F95798">
        <w:rPr>
          <w:sz w:val="28"/>
          <w:szCs w:val="28"/>
        </w:rPr>
        <w:t xml:space="preserve"> </w:t>
      </w:r>
      <w:proofErr w:type="spellStart"/>
      <w:r w:rsidRPr="00F95798">
        <w:rPr>
          <w:sz w:val="28"/>
          <w:szCs w:val="28"/>
        </w:rPr>
        <w:t>Roman</w:t>
      </w:r>
      <w:proofErr w:type="spellEnd"/>
      <w:r w:rsidRPr="00F95798">
        <w:rPr>
          <w:sz w:val="28"/>
          <w:szCs w:val="28"/>
        </w:rPr>
        <w:t>, інтервал – 1,5 розмір - 14.</w:t>
      </w:r>
      <w:bookmarkStart w:id="2" w:name="n45"/>
      <w:bookmarkEnd w:id="2"/>
      <w:r w:rsidRPr="00F95798">
        <w:rPr>
          <w:sz w:val="28"/>
          <w:szCs w:val="28"/>
        </w:rPr>
        <w:t xml:space="preserve"> Обсяг зброшурованої роботи не повинен перевищувати 30 сторінок</w:t>
      </w:r>
      <w:bookmarkStart w:id="3" w:name="n46"/>
      <w:bookmarkEnd w:id="3"/>
      <w:r w:rsidRPr="00F95798">
        <w:rPr>
          <w:sz w:val="28"/>
          <w:szCs w:val="28"/>
        </w:rPr>
        <w:t xml:space="preserve"> (без урахування додатків). Наукова робота обов’язково </w:t>
      </w:r>
      <w:bookmarkStart w:id="4" w:name="n47"/>
      <w:bookmarkEnd w:id="4"/>
      <w:r w:rsidRPr="00F95798">
        <w:rPr>
          <w:sz w:val="28"/>
          <w:szCs w:val="28"/>
        </w:rPr>
        <w:t>повинна мати назву і план, список використаної літератури. До наукової роботи, у разі наявності, додаються копії патентів, наукових статей автора тощо. Креслення та ілюстрації, що додаються до роботи, повинні бути скомпоновані на аркуші формату А3 або А4.</w:t>
      </w:r>
      <w:bookmarkStart w:id="5" w:name="n48"/>
      <w:bookmarkEnd w:id="5"/>
    </w:p>
    <w:p w:rsidR="00CA251E" w:rsidRPr="00F95798" w:rsidRDefault="00CA251E" w:rsidP="00CA251E">
      <w:pPr>
        <w:ind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>До кожної наукової роботи переможців першого туру Конкурсу додається анотація, в якій зазначено актуальність, мету, завдання, використану методику дослідження та загальну характеристику роботи.</w:t>
      </w:r>
    </w:p>
    <w:p w:rsidR="00CA251E" w:rsidRPr="00F95798" w:rsidRDefault="00CA251E" w:rsidP="00CA251E">
      <w:pPr>
        <w:ind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 xml:space="preserve">Прізвища, ініціали автора (авторів) та наукового керівника, найменування вищого навчального закладу замінюються шифром (шифр - </w:t>
      </w:r>
      <w:r w:rsidRPr="00F95798">
        <w:rPr>
          <w:b/>
          <w:sz w:val="28"/>
          <w:szCs w:val="28"/>
        </w:rPr>
        <w:t>не більше двох слів</w:t>
      </w:r>
      <w:r w:rsidRPr="00F95798">
        <w:rPr>
          <w:sz w:val="28"/>
          <w:szCs w:val="28"/>
        </w:rPr>
        <w:t>).</w:t>
      </w:r>
    </w:p>
    <w:p w:rsidR="00CA251E" w:rsidRPr="00F95798" w:rsidRDefault="00CA251E" w:rsidP="00CA251E">
      <w:pPr>
        <w:ind w:firstLine="709"/>
        <w:jc w:val="both"/>
        <w:rPr>
          <w:i/>
          <w:sz w:val="28"/>
          <w:szCs w:val="28"/>
        </w:rPr>
      </w:pPr>
      <w:bookmarkStart w:id="6" w:name="n49"/>
      <w:bookmarkStart w:id="7" w:name="n50"/>
      <w:bookmarkStart w:id="8" w:name="n51"/>
      <w:bookmarkStart w:id="9" w:name="n52"/>
      <w:bookmarkStart w:id="10" w:name="n53"/>
      <w:bookmarkEnd w:id="6"/>
      <w:bookmarkEnd w:id="7"/>
      <w:bookmarkEnd w:id="8"/>
      <w:bookmarkEnd w:id="9"/>
      <w:bookmarkEnd w:id="10"/>
      <w:r w:rsidRPr="00F95798">
        <w:rPr>
          <w:i/>
          <w:sz w:val="28"/>
          <w:szCs w:val="28"/>
        </w:rPr>
        <w:lastRenderedPageBreak/>
        <w:t xml:space="preserve">В окремому запечатаному пакеті під тим самим шифром подаються відомості про автора (авторів), наукового керівника конкурсної роботи </w:t>
      </w:r>
      <w:hyperlink r:id="rId5" w:anchor="n90" w:history="1">
        <w:r w:rsidRPr="00F95798">
          <w:rPr>
            <w:i/>
            <w:sz w:val="28"/>
            <w:szCs w:val="28"/>
          </w:rPr>
          <w:t>(додаток 1)</w:t>
        </w:r>
      </w:hyperlink>
      <w:bookmarkStart w:id="11" w:name="n56"/>
      <w:bookmarkEnd w:id="11"/>
      <w:r w:rsidRPr="00F95798">
        <w:rPr>
          <w:i/>
          <w:sz w:val="28"/>
          <w:szCs w:val="28"/>
        </w:rPr>
        <w:t xml:space="preserve"> та рішення вченої ради вищого навчального закладу про представлення роботи на Конкурс (якщо перший тур не проводився).</w:t>
      </w:r>
    </w:p>
    <w:p w:rsidR="00CA251E" w:rsidRPr="00F95798" w:rsidRDefault="00CA251E" w:rsidP="00CA251E">
      <w:pPr>
        <w:ind w:firstLine="709"/>
        <w:jc w:val="both"/>
        <w:rPr>
          <w:b/>
          <w:sz w:val="28"/>
          <w:szCs w:val="28"/>
        </w:rPr>
      </w:pPr>
      <w:r w:rsidRPr="00F95798">
        <w:rPr>
          <w:b/>
          <w:sz w:val="28"/>
          <w:szCs w:val="28"/>
        </w:rPr>
        <w:t>Наукові роботи виконуються українською мовою.</w:t>
      </w:r>
    </w:p>
    <w:p w:rsidR="00CA251E" w:rsidRPr="00F95798" w:rsidRDefault="00CA251E" w:rsidP="00CA251E">
      <w:pPr>
        <w:ind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>Термін подання наукових робіт студентів (</w:t>
      </w:r>
      <w:r w:rsidRPr="00F95798">
        <w:rPr>
          <w:b/>
          <w:sz w:val="28"/>
          <w:szCs w:val="28"/>
        </w:rPr>
        <w:t>не більше трьох наукових робіт від ВНЗ)</w:t>
      </w:r>
      <w:r w:rsidRPr="00F95798">
        <w:rPr>
          <w:sz w:val="28"/>
          <w:szCs w:val="28"/>
        </w:rPr>
        <w:t xml:space="preserve"> для участі у II турі конкурсу не пізніше </w:t>
      </w:r>
      <w:r w:rsidR="00F95798" w:rsidRPr="00F95798">
        <w:rPr>
          <w:sz w:val="28"/>
          <w:szCs w:val="28"/>
        </w:rPr>
        <w:t>1</w:t>
      </w:r>
      <w:r w:rsidR="00156436" w:rsidRPr="00F95798">
        <w:rPr>
          <w:b/>
          <w:sz w:val="28"/>
          <w:szCs w:val="28"/>
        </w:rPr>
        <w:t>5.02.2018</w:t>
      </w:r>
      <w:r w:rsidRPr="00F95798">
        <w:rPr>
          <w:b/>
          <w:sz w:val="28"/>
          <w:szCs w:val="28"/>
        </w:rPr>
        <w:t xml:space="preserve"> року</w:t>
      </w:r>
      <w:r w:rsidRPr="00F95798">
        <w:rPr>
          <w:sz w:val="28"/>
          <w:szCs w:val="28"/>
        </w:rPr>
        <w:t xml:space="preserve"> (</w:t>
      </w:r>
      <w:r w:rsidRPr="00F95798">
        <w:rPr>
          <w:i/>
          <w:sz w:val="28"/>
          <w:szCs w:val="28"/>
        </w:rPr>
        <w:t>дата відправлення встановлюється за поштовим штемпелем).</w:t>
      </w:r>
      <w:r w:rsidRPr="00F95798">
        <w:rPr>
          <w:sz w:val="28"/>
          <w:szCs w:val="28"/>
        </w:rPr>
        <w:t xml:space="preserve"> На Конкурс не приймаються наукові роботи, які подавалися на інші конкурсні змагання, мають відзнаки НАН України та органів державної влади.</w:t>
      </w:r>
    </w:p>
    <w:p w:rsidR="00A3450B" w:rsidRDefault="00CA251E" w:rsidP="00CA251E">
      <w:pPr>
        <w:ind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 xml:space="preserve">Якщо наукову роботу подано на другий тур з порушенням вимог, галузева конкурсна комісія повертає її конкурсній комісії (із зазначенням причини). </w:t>
      </w:r>
    </w:p>
    <w:p w:rsidR="00CA251E" w:rsidRPr="00F95798" w:rsidRDefault="00CA251E" w:rsidP="00CA251E">
      <w:pPr>
        <w:ind w:firstLine="709"/>
        <w:jc w:val="both"/>
        <w:rPr>
          <w:sz w:val="28"/>
          <w:szCs w:val="28"/>
        </w:rPr>
      </w:pPr>
      <w:r w:rsidRPr="00F95798">
        <w:rPr>
          <w:sz w:val="28"/>
          <w:szCs w:val="28"/>
        </w:rPr>
        <w:t>Студенти ВНЗ, наукові роботи яких за результатами рецензування претендують на нагородження, будуть запрошені особисто для участі у підсумковій науково-практичній конференції. Усі витрати, пов’язані з участю студентів у підсумковій конференції, бере на себе вищий навчальний заклад, представником якого є учасник другого туру.</w:t>
      </w:r>
    </w:p>
    <w:p w:rsidR="00CA251E" w:rsidRPr="00F95798" w:rsidRDefault="00CA251E" w:rsidP="00CA251E">
      <w:pPr>
        <w:ind w:firstLine="567"/>
        <w:jc w:val="both"/>
        <w:rPr>
          <w:b/>
          <w:sz w:val="28"/>
          <w:szCs w:val="28"/>
        </w:rPr>
      </w:pPr>
      <w:r w:rsidRPr="00F95798">
        <w:rPr>
          <w:sz w:val="28"/>
          <w:szCs w:val="28"/>
        </w:rPr>
        <w:t xml:space="preserve">Конкурсні наукові роботи просимо надсилати за </w:t>
      </w:r>
      <w:proofErr w:type="spellStart"/>
      <w:r w:rsidRPr="00F95798">
        <w:rPr>
          <w:sz w:val="28"/>
          <w:szCs w:val="28"/>
        </w:rPr>
        <w:t>адресою</w:t>
      </w:r>
      <w:proofErr w:type="spellEnd"/>
      <w:r w:rsidRPr="00F95798">
        <w:rPr>
          <w:sz w:val="28"/>
          <w:szCs w:val="28"/>
        </w:rPr>
        <w:t xml:space="preserve">: </w:t>
      </w:r>
      <w:r w:rsidR="00156436" w:rsidRPr="00F95798">
        <w:rPr>
          <w:b/>
          <w:bCs/>
          <w:sz w:val="28"/>
          <w:szCs w:val="28"/>
        </w:rPr>
        <w:t>04116, м. Київ, вул. Ванди Василевської 24, ФІТ, із зазначенням «на конкурс СНР ІПЗ»</w:t>
      </w:r>
      <w:r w:rsidR="00156436" w:rsidRPr="00F95798">
        <w:rPr>
          <w:b/>
          <w:sz w:val="28"/>
          <w:szCs w:val="28"/>
        </w:rPr>
        <w:t>.</w:t>
      </w:r>
    </w:p>
    <w:p w:rsidR="00156436" w:rsidRPr="00F95798" w:rsidRDefault="00156436" w:rsidP="00CA251E">
      <w:pPr>
        <w:ind w:firstLine="567"/>
        <w:jc w:val="both"/>
        <w:rPr>
          <w:sz w:val="28"/>
          <w:szCs w:val="28"/>
        </w:rPr>
      </w:pPr>
      <w:r w:rsidRPr="00F95798">
        <w:rPr>
          <w:sz w:val="28"/>
          <w:szCs w:val="28"/>
        </w:rPr>
        <w:t>Також прошу звернути увагу:</w:t>
      </w:r>
    </w:p>
    <w:p w:rsidR="00156436" w:rsidRPr="00F95798" w:rsidRDefault="00156436" w:rsidP="00F9579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95798">
        <w:rPr>
          <w:sz w:val="28"/>
          <w:szCs w:val="28"/>
        </w:rPr>
        <w:t>Вся інформація, що стосується результатів окремих етапів проведення Всеукраїнськ</w:t>
      </w:r>
      <w:r w:rsidR="00E21713" w:rsidRPr="00F95798">
        <w:rPr>
          <w:sz w:val="28"/>
          <w:szCs w:val="28"/>
        </w:rPr>
        <w:t>ого</w:t>
      </w:r>
      <w:r w:rsidRPr="00F95798">
        <w:rPr>
          <w:sz w:val="28"/>
          <w:szCs w:val="28"/>
        </w:rPr>
        <w:t xml:space="preserve"> конкурс</w:t>
      </w:r>
      <w:r w:rsidR="00E21713" w:rsidRPr="00F95798">
        <w:rPr>
          <w:sz w:val="28"/>
          <w:szCs w:val="28"/>
        </w:rPr>
        <w:t>у</w:t>
      </w:r>
      <w:r w:rsidRPr="00F95798">
        <w:rPr>
          <w:sz w:val="28"/>
          <w:szCs w:val="28"/>
        </w:rPr>
        <w:t xml:space="preserve"> студентських наукових робіт з спеціальності «Інженерія програмного забезпечення» у 2017-2018 </w:t>
      </w:r>
      <w:proofErr w:type="spellStart"/>
      <w:r w:rsidRPr="00F95798">
        <w:rPr>
          <w:sz w:val="28"/>
          <w:szCs w:val="28"/>
        </w:rPr>
        <w:t>н.р</w:t>
      </w:r>
      <w:proofErr w:type="spellEnd"/>
      <w:r w:rsidRPr="00F95798">
        <w:rPr>
          <w:sz w:val="28"/>
          <w:szCs w:val="28"/>
        </w:rPr>
        <w:t>. дублюється на сайті факультету інформаційних технологій (</w:t>
      </w:r>
      <w:hyperlink r:id="rId6" w:history="1">
        <w:r w:rsidRPr="00F95798">
          <w:rPr>
            <w:rStyle w:val="a5"/>
            <w:sz w:val="28"/>
            <w:szCs w:val="28"/>
          </w:rPr>
          <w:t>http://fit.univ.kiev.ua/</w:t>
        </w:r>
      </w:hyperlink>
      <w:r w:rsidRPr="00F95798">
        <w:rPr>
          <w:sz w:val="28"/>
          <w:szCs w:val="28"/>
        </w:rPr>
        <w:t>) та на сайті кафедри програмних систем і технологій (</w:t>
      </w:r>
      <w:hyperlink r:id="rId7" w:history="1">
        <w:r w:rsidRPr="00F95798">
          <w:rPr>
            <w:rStyle w:val="a5"/>
            <w:sz w:val="28"/>
            <w:szCs w:val="28"/>
          </w:rPr>
          <w:t>http://pst.knu.ua</w:t>
        </w:r>
      </w:hyperlink>
      <w:r w:rsidRPr="00F95798">
        <w:rPr>
          <w:sz w:val="28"/>
          <w:szCs w:val="28"/>
        </w:rPr>
        <w:t>)</w:t>
      </w:r>
      <w:r w:rsidR="00E21713" w:rsidRPr="00F95798">
        <w:rPr>
          <w:sz w:val="28"/>
          <w:szCs w:val="28"/>
        </w:rPr>
        <w:t>;</w:t>
      </w:r>
    </w:p>
    <w:p w:rsidR="00E21713" w:rsidRPr="00F95798" w:rsidRDefault="00E21713" w:rsidP="00E2171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95798">
        <w:rPr>
          <w:sz w:val="28"/>
          <w:szCs w:val="28"/>
        </w:rPr>
        <w:t>Прошу надіслати Ваші пропозиції, що</w:t>
      </w:r>
      <w:r w:rsidR="00AB5EE0">
        <w:rPr>
          <w:sz w:val="28"/>
          <w:szCs w:val="28"/>
        </w:rPr>
        <w:t xml:space="preserve"> </w:t>
      </w:r>
      <w:r w:rsidRPr="00F95798">
        <w:rPr>
          <w:sz w:val="28"/>
          <w:szCs w:val="28"/>
        </w:rPr>
        <w:t xml:space="preserve">до </w:t>
      </w:r>
      <w:r w:rsidR="00AB5EE0">
        <w:rPr>
          <w:sz w:val="28"/>
          <w:szCs w:val="28"/>
        </w:rPr>
        <w:t xml:space="preserve">участі представників </w:t>
      </w:r>
      <w:r w:rsidR="0048758E">
        <w:rPr>
          <w:sz w:val="28"/>
          <w:szCs w:val="28"/>
        </w:rPr>
        <w:t>В</w:t>
      </w:r>
      <w:r w:rsidR="00AB5EE0">
        <w:rPr>
          <w:sz w:val="28"/>
          <w:szCs w:val="28"/>
        </w:rPr>
        <w:t xml:space="preserve">аших </w:t>
      </w:r>
      <w:r w:rsidR="0048758E">
        <w:rPr>
          <w:sz w:val="28"/>
          <w:szCs w:val="28"/>
        </w:rPr>
        <w:t>ВНЗ</w:t>
      </w:r>
      <w:r w:rsidR="00AB5EE0">
        <w:rPr>
          <w:sz w:val="28"/>
          <w:szCs w:val="28"/>
        </w:rPr>
        <w:t xml:space="preserve"> до </w:t>
      </w:r>
      <w:r w:rsidRPr="00F95798">
        <w:rPr>
          <w:sz w:val="28"/>
          <w:szCs w:val="28"/>
        </w:rPr>
        <w:t>складу комісії за відповідними напрямами.</w:t>
      </w:r>
    </w:p>
    <w:p w:rsidR="00A3450B" w:rsidRDefault="00A3450B" w:rsidP="00CA251E">
      <w:pPr>
        <w:ind w:firstLine="567"/>
        <w:jc w:val="both"/>
        <w:rPr>
          <w:sz w:val="28"/>
          <w:szCs w:val="28"/>
        </w:rPr>
      </w:pPr>
    </w:p>
    <w:p w:rsidR="00CA251E" w:rsidRPr="008A7896" w:rsidRDefault="00CA251E" w:rsidP="00CA251E">
      <w:pPr>
        <w:ind w:firstLine="567"/>
        <w:jc w:val="both"/>
        <w:rPr>
          <w:b/>
          <w:sz w:val="28"/>
          <w:szCs w:val="28"/>
          <w:lang w:val="ru-RU"/>
        </w:rPr>
      </w:pPr>
      <w:r w:rsidRPr="00F95798">
        <w:rPr>
          <w:sz w:val="28"/>
          <w:szCs w:val="28"/>
        </w:rPr>
        <w:t xml:space="preserve">За додатковою інформацією звертатися за телефоном: </w:t>
      </w:r>
      <w:r w:rsidRPr="00F95798">
        <w:rPr>
          <w:b/>
          <w:sz w:val="28"/>
          <w:szCs w:val="28"/>
        </w:rPr>
        <w:t>(0</w:t>
      </w:r>
      <w:r w:rsidR="00156436" w:rsidRPr="00F95798">
        <w:rPr>
          <w:b/>
          <w:sz w:val="28"/>
          <w:szCs w:val="28"/>
        </w:rPr>
        <w:t>66</w:t>
      </w:r>
      <w:r w:rsidRPr="00F95798">
        <w:rPr>
          <w:b/>
          <w:sz w:val="28"/>
          <w:szCs w:val="28"/>
        </w:rPr>
        <w:t xml:space="preserve">) </w:t>
      </w:r>
      <w:r w:rsidR="00156436" w:rsidRPr="00F95798">
        <w:rPr>
          <w:b/>
          <w:sz w:val="28"/>
          <w:szCs w:val="28"/>
        </w:rPr>
        <w:t>430</w:t>
      </w:r>
      <w:r w:rsidRPr="00F95798">
        <w:rPr>
          <w:b/>
          <w:sz w:val="28"/>
          <w:szCs w:val="28"/>
        </w:rPr>
        <w:t>-</w:t>
      </w:r>
      <w:r w:rsidR="00156436" w:rsidRPr="00F95798">
        <w:rPr>
          <w:b/>
          <w:sz w:val="28"/>
          <w:szCs w:val="28"/>
        </w:rPr>
        <w:t>54</w:t>
      </w:r>
      <w:r w:rsidRPr="00F95798">
        <w:rPr>
          <w:b/>
          <w:sz w:val="28"/>
          <w:szCs w:val="28"/>
        </w:rPr>
        <w:t>-</w:t>
      </w:r>
      <w:r w:rsidR="00156436" w:rsidRPr="00F95798">
        <w:rPr>
          <w:b/>
          <w:sz w:val="28"/>
          <w:szCs w:val="28"/>
        </w:rPr>
        <w:t>3</w:t>
      </w:r>
      <w:r w:rsidRPr="00F95798">
        <w:rPr>
          <w:b/>
          <w:sz w:val="28"/>
          <w:szCs w:val="28"/>
        </w:rPr>
        <w:t>2</w:t>
      </w:r>
      <w:r w:rsidR="008A7896" w:rsidRPr="008A7896">
        <w:rPr>
          <w:b/>
          <w:sz w:val="28"/>
          <w:szCs w:val="28"/>
          <w:lang w:val="ru-RU"/>
        </w:rPr>
        <w:t>,</w:t>
      </w:r>
      <w:r w:rsidR="0048758E">
        <w:rPr>
          <w:b/>
          <w:sz w:val="28"/>
          <w:szCs w:val="28"/>
          <w:lang w:val="ru-RU"/>
        </w:rPr>
        <w:t xml:space="preserve"> </w:t>
      </w:r>
    </w:p>
    <w:p w:rsidR="00CA251E" w:rsidRPr="00F95798" w:rsidRDefault="00CA251E" w:rsidP="00A3450B">
      <w:pPr>
        <w:ind w:firstLine="567"/>
        <w:jc w:val="both"/>
        <w:rPr>
          <w:sz w:val="28"/>
          <w:szCs w:val="28"/>
        </w:rPr>
      </w:pPr>
      <w:r w:rsidRPr="00F95798">
        <w:rPr>
          <w:sz w:val="28"/>
          <w:szCs w:val="28"/>
        </w:rPr>
        <w:t>E-</w:t>
      </w:r>
      <w:proofErr w:type="spellStart"/>
      <w:r w:rsidRPr="00F95798">
        <w:rPr>
          <w:sz w:val="28"/>
          <w:szCs w:val="28"/>
        </w:rPr>
        <w:t>mail</w:t>
      </w:r>
      <w:proofErr w:type="spellEnd"/>
      <w:r w:rsidRPr="00F95798">
        <w:rPr>
          <w:sz w:val="28"/>
          <w:szCs w:val="28"/>
        </w:rPr>
        <w:t xml:space="preserve">: </w:t>
      </w:r>
      <w:r w:rsidR="00E21713" w:rsidRPr="00F95798">
        <w:rPr>
          <w:b/>
          <w:sz w:val="28"/>
          <w:szCs w:val="28"/>
        </w:rPr>
        <w:t>bos.knu@gmail.com</w:t>
      </w:r>
      <w:r w:rsidRPr="00F95798">
        <w:rPr>
          <w:b/>
          <w:sz w:val="28"/>
          <w:szCs w:val="28"/>
        </w:rPr>
        <w:t xml:space="preserve"> </w:t>
      </w:r>
      <w:r w:rsidR="0048758E">
        <w:rPr>
          <w:sz w:val="28"/>
          <w:szCs w:val="28"/>
        </w:rPr>
        <w:t>(завідуючий кафедри програмних систем і технологій Бичков Олексій Сергійович)</w:t>
      </w:r>
    </w:p>
    <w:p w:rsidR="00CA251E" w:rsidRPr="00F213B9" w:rsidRDefault="00CA251E" w:rsidP="00CA251E">
      <w:pPr>
        <w:rPr>
          <w:sz w:val="32"/>
          <w:szCs w:val="28"/>
        </w:rPr>
      </w:pPr>
    </w:p>
    <w:p w:rsidR="000C144C" w:rsidRPr="00F213B9" w:rsidRDefault="008A7896">
      <w:pPr>
        <w:rPr>
          <w:rStyle w:val="a6"/>
          <w:sz w:val="28"/>
        </w:rPr>
      </w:pPr>
      <w:r w:rsidRPr="00F213B9">
        <w:rPr>
          <w:rStyle w:val="a6"/>
          <w:sz w:val="28"/>
        </w:rPr>
        <w:t>Проректор з наукової роботи</w:t>
      </w:r>
    </w:p>
    <w:p w:rsidR="00F213B9" w:rsidRPr="00F213B9" w:rsidRDefault="00F213B9">
      <w:pPr>
        <w:rPr>
          <w:rStyle w:val="a6"/>
          <w:sz w:val="28"/>
        </w:rPr>
      </w:pP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</w:r>
      <w:r w:rsidRPr="00F213B9">
        <w:rPr>
          <w:rStyle w:val="a6"/>
          <w:sz w:val="28"/>
        </w:rPr>
        <w:tab/>
        <w:t>В.С. Мартинюк</w:t>
      </w:r>
    </w:p>
    <w:p w:rsidR="00F213B9" w:rsidRPr="00F213B9" w:rsidRDefault="00F213B9">
      <w:pPr>
        <w:rPr>
          <w:b/>
          <w:sz w:val="32"/>
          <w:szCs w:val="28"/>
        </w:rPr>
      </w:pPr>
      <w:r w:rsidRPr="00F213B9">
        <w:rPr>
          <w:rStyle w:val="a6"/>
          <w:b w:val="0"/>
          <w:sz w:val="28"/>
        </w:rPr>
        <w:t>«____» січня 2018 р.</w:t>
      </w:r>
    </w:p>
    <w:sectPr w:rsidR="00F213B9" w:rsidRPr="00F2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820"/>
    <w:multiLevelType w:val="hybridMultilevel"/>
    <w:tmpl w:val="D3F27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6A55"/>
    <w:multiLevelType w:val="hybridMultilevel"/>
    <w:tmpl w:val="12B0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4ACF"/>
    <w:multiLevelType w:val="hybridMultilevel"/>
    <w:tmpl w:val="972E5518"/>
    <w:lvl w:ilvl="0" w:tplc="07440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740BC8"/>
    <w:multiLevelType w:val="hybridMultilevel"/>
    <w:tmpl w:val="B4E678BA"/>
    <w:lvl w:ilvl="0" w:tplc="E766E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8E"/>
    <w:rsid w:val="000C144C"/>
    <w:rsid w:val="00156436"/>
    <w:rsid w:val="00217879"/>
    <w:rsid w:val="0048758E"/>
    <w:rsid w:val="004F388E"/>
    <w:rsid w:val="005D5E3D"/>
    <w:rsid w:val="008A7896"/>
    <w:rsid w:val="0094090D"/>
    <w:rsid w:val="00A3450B"/>
    <w:rsid w:val="00AB5EE0"/>
    <w:rsid w:val="00CA251E"/>
    <w:rsid w:val="00E21713"/>
    <w:rsid w:val="00F213B9"/>
    <w:rsid w:val="00F95798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04A9"/>
  <w15:chartTrackingRefBased/>
  <w15:docId w15:val="{C1621A44-8B12-4F55-BA9D-7807451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388E"/>
    <w:rPr>
      <w:i/>
      <w:iCs/>
    </w:rPr>
  </w:style>
  <w:style w:type="paragraph" w:styleId="a4">
    <w:name w:val="List Paragraph"/>
    <w:basedOn w:val="a"/>
    <w:uiPriority w:val="34"/>
    <w:qFormat/>
    <w:rsid w:val="001564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56436"/>
    <w:rPr>
      <w:color w:val="0000FF"/>
      <w:u w:val="single"/>
    </w:rPr>
  </w:style>
  <w:style w:type="character" w:styleId="a6">
    <w:name w:val="Strong"/>
    <w:basedOn w:val="a0"/>
    <w:uiPriority w:val="22"/>
    <w:qFormat/>
    <w:rsid w:val="008A7896"/>
    <w:rPr>
      <w:b/>
      <w:bCs/>
    </w:rPr>
  </w:style>
  <w:style w:type="character" w:customStyle="1" w:styleId="a7">
    <w:name w:val="Основной текст Знак"/>
    <w:link w:val="a8"/>
    <w:semiHidden/>
    <w:rsid w:val="00A34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rsid w:val="00A3450B"/>
    <w:pPr>
      <w:jc w:val="both"/>
    </w:pPr>
    <w:rPr>
      <w:szCs w:val="20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3450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t.kn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t.univ.kiev.ua/" TargetMode="External"/><Relationship Id="rId5" Type="http://schemas.openxmlformats.org/officeDocument/2006/relationships/hyperlink" Target="http://zakon2.rada.gov.ua/laws/show/z0389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3</cp:revision>
  <dcterms:created xsi:type="dcterms:W3CDTF">2018-01-18T07:08:00Z</dcterms:created>
  <dcterms:modified xsi:type="dcterms:W3CDTF">2018-01-18T08:11:00Z</dcterms:modified>
</cp:coreProperties>
</file>